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80C15" w14:textId="77777777" w:rsidR="00FE067E" w:rsidRPr="009D0040" w:rsidRDefault="00CD36CF" w:rsidP="00CC1F3B">
      <w:pPr>
        <w:pStyle w:val="TitlePageOrigin"/>
        <w:rPr>
          <w:color w:val="auto"/>
        </w:rPr>
      </w:pPr>
      <w:r w:rsidRPr="009D0040">
        <w:rPr>
          <w:color w:val="auto"/>
        </w:rPr>
        <w:t>WEST virginia legislature</w:t>
      </w:r>
    </w:p>
    <w:p w14:paraId="32143674" w14:textId="77777777" w:rsidR="00CD36CF" w:rsidRPr="009D0040" w:rsidRDefault="00CD36CF" w:rsidP="00CC1F3B">
      <w:pPr>
        <w:pStyle w:val="TitlePageSession"/>
        <w:rPr>
          <w:color w:val="auto"/>
        </w:rPr>
      </w:pPr>
      <w:r w:rsidRPr="009D0040">
        <w:rPr>
          <w:color w:val="auto"/>
        </w:rPr>
        <w:t>20</w:t>
      </w:r>
      <w:r w:rsidR="00CB1ADC" w:rsidRPr="009D0040">
        <w:rPr>
          <w:color w:val="auto"/>
        </w:rPr>
        <w:t>2</w:t>
      </w:r>
      <w:r w:rsidR="004D36C4" w:rsidRPr="009D0040">
        <w:rPr>
          <w:color w:val="auto"/>
        </w:rPr>
        <w:t>1</w:t>
      </w:r>
      <w:r w:rsidRPr="009D0040">
        <w:rPr>
          <w:color w:val="auto"/>
        </w:rPr>
        <w:t xml:space="preserve"> regular session</w:t>
      </w:r>
    </w:p>
    <w:p w14:paraId="4C79DC27" w14:textId="77777777" w:rsidR="00CD36CF" w:rsidRPr="009D0040" w:rsidRDefault="00B37EB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D0040">
            <w:rPr>
              <w:color w:val="auto"/>
            </w:rPr>
            <w:t>Introduced</w:t>
          </w:r>
        </w:sdtContent>
      </w:sdt>
    </w:p>
    <w:p w14:paraId="79FFA01A" w14:textId="2DB86DC3" w:rsidR="00CD36CF" w:rsidRPr="009D0040" w:rsidRDefault="00B37EB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8621C" w:rsidRPr="009D0040">
            <w:rPr>
              <w:color w:val="auto"/>
            </w:rPr>
            <w:t>House</w:t>
          </w:r>
        </w:sdtContent>
      </w:sdt>
      <w:r w:rsidR="00303684" w:rsidRPr="009D0040">
        <w:rPr>
          <w:color w:val="auto"/>
        </w:rPr>
        <w:t xml:space="preserve"> </w:t>
      </w:r>
      <w:r w:rsidR="00CD36CF" w:rsidRPr="009D004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2801</w:t>
          </w:r>
        </w:sdtContent>
      </w:sdt>
    </w:p>
    <w:p w14:paraId="5EAE00C7" w14:textId="0C41E768" w:rsidR="00CD36CF" w:rsidRPr="009D0040" w:rsidRDefault="00CD36CF" w:rsidP="00CC1F3B">
      <w:pPr>
        <w:pStyle w:val="Sponsors"/>
        <w:rPr>
          <w:color w:val="auto"/>
        </w:rPr>
      </w:pPr>
      <w:r w:rsidRPr="009D0040">
        <w:rPr>
          <w:color w:val="auto"/>
        </w:rPr>
        <w:t xml:space="preserve">By </w:t>
      </w:r>
      <w:sdt>
        <w:sdtPr>
          <w:rPr>
            <w:color w:val="auto"/>
          </w:rPr>
          <w:tag w:val="Sponsors"/>
          <w:id w:val="1589585889"/>
          <w:placeholder>
            <w:docPart w:val="BC6A277E70A54C5D83F0F91084EB54B0"/>
          </w:placeholder>
          <w:text w:multiLine="1"/>
        </w:sdtPr>
        <w:sdtEndPr/>
        <w:sdtContent>
          <w:r w:rsidR="0088621C" w:rsidRPr="009D0040">
            <w:rPr>
              <w:color w:val="auto"/>
            </w:rPr>
            <w:t xml:space="preserve">Delegates Espinosa, Criss, Graves, Storch, Rowe, Rohrbach, Pethtel, </w:t>
          </w:r>
          <w:r w:rsidR="00BB7B8F">
            <w:rPr>
              <w:color w:val="auto"/>
            </w:rPr>
            <w:t>Clark</w:t>
          </w:r>
          <w:r w:rsidR="0088621C" w:rsidRPr="009D0040">
            <w:rPr>
              <w:color w:val="auto"/>
            </w:rPr>
            <w:t>, Howell, Barrett, and Householder</w:t>
          </w:r>
        </w:sdtContent>
      </w:sdt>
    </w:p>
    <w:p w14:paraId="5460AB88" w14:textId="1A19FB9C" w:rsidR="00E831B3" w:rsidRPr="009D0040" w:rsidRDefault="00CD36CF" w:rsidP="00CC1F3B">
      <w:pPr>
        <w:pStyle w:val="References"/>
        <w:rPr>
          <w:color w:val="auto"/>
        </w:rPr>
      </w:pPr>
      <w:r w:rsidRPr="009D0040">
        <w:rPr>
          <w:color w:val="auto"/>
        </w:rPr>
        <w:t>[</w:t>
      </w:r>
      <w:sdt>
        <w:sdtPr>
          <w:rPr>
            <w:color w:val="auto"/>
          </w:rPr>
          <w:tag w:val="References"/>
          <w:id w:val="-1043047873"/>
          <w:placeholder>
            <w:docPart w:val="460D713500284C7FB4932CF3609CC106"/>
          </w:placeholder>
          <w:text w:multiLine="1"/>
        </w:sdtPr>
        <w:sdtEndPr/>
        <w:sdtContent>
          <w:r w:rsidR="00B37EB6">
            <w:rPr>
              <w:color w:val="auto"/>
            </w:rPr>
            <w:t>Introduced March 01, 2021; Referred to the Committee on the Judiciary then Finance</w:t>
          </w:r>
        </w:sdtContent>
      </w:sdt>
      <w:r w:rsidRPr="009D0040">
        <w:rPr>
          <w:color w:val="auto"/>
        </w:rPr>
        <w:t>]</w:t>
      </w:r>
    </w:p>
    <w:p w14:paraId="1BA16710" w14:textId="23214693" w:rsidR="00303684" w:rsidRPr="009D0040" w:rsidRDefault="0000526A" w:rsidP="00CC1F3B">
      <w:pPr>
        <w:pStyle w:val="TitleSection"/>
        <w:rPr>
          <w:color w:val="auto"/>
        </w:rPr>
      </w:pPr>
      <w:r w:rsidRPr="009D0040">
        <w:rPr>
          <w:color w:val="auto"/>
        </w:rPr>
        <w:lastRenderedPageBreak/>
        <w:t>A BILL</w:t>
      </w:r>
      <w:r w:rsidR="00A43656" w:rsidRPr="009D0040">
        <w:rPr>
          <w:color w:val="auto"/>
        </w:rPr>
        <w:t xml:space="preserve"> to amend and reenact §29-22C-8 of the Code of West Virginia, 1931, as amended; relating to changing date the annual racetrack table games license renewal fee is due to October 1 annually; and making technical corrections.</w:t>
      </w:r>
    </w:p>
    <w:p w14:paraId="6212F0EF" w14:textId="77777777" w:rsidR="00303684" w:rsidRPr="009D0040" w:rsidRDefault="00303684" w:rsidP="00CC1F3B">
      <w:pPr>
        <w:pStyle w:val="EnactingClause"/>
        <w:rPr>
          <w:color w:val="auto"/>
        </w:rPr>
      </w:pPr>
      <w:r w:rsidRPr="009D0040">
        <w:rPr>
          <w:color w:val="auto"/>
        </w:rPr>
        <w:t>Be it enacted by the Legislature of West Virginia:</w:t>
      </w:r>
    </w:p>
    <w:p w14:paraId="08ED4B68" w14:textId="77777777" w:rsidR="00A43656" w:rsidRPr="009D0040" w:rsidRDefault="00A43656" w:rsidP="00392951">
      <w:pPr>
        <w:pStyle w:val="ArticleHeading"/>
        <w:rPr>
          <w:color w:val="auto"/>
        </w:rPr>
      </w:pPr>
      <w:r w:rsidRPr="009D0040">
        <w:rPr>
          <w:color w:val="auto"/>
        </w:rPr>
        <w:t>ARTICLE 22C. WEST VIRGINIA LOTTERY RACETRACK TABLE GAMES ACT.</w:t>
      </w:r>
    </w:p>
    <w:p w14:paraId="7161AC83" w14:textId="77777777" w:rsidR="00A43656" w:rsidRPr="009D0040" w:rsidRDefault="00A43656" w:rsidP="00D3727A">
      <w:pPr>
        <w:pStyle w:val="SectionHeading"/>
        <w:rPr>
          <w:color w:val="auto"/>
        </w:rPr>
      </w:pPr>
      <w:r w:rsidRPr="009D0040">
        <w:rPr>
          <w:color w:val="auto"/>
        </w:rPr>
        <w:t>§29-22C-8. License to operate a racetrack with West Virginia Lottery table games.</w:t>
      </w:r>
    </w:p>
    <w:p w14:paraId="5D2C015E" w14:textId="77777777" w:rsidR="00A43656" w:rsidRPr="009D0040" w:rsidRDefault="00A43656" w:rsidP="00D3727A">
      <w:pPr>
        <w:pStyle w:val="SectionBody"/>
        <w:rPr>
          <w:color w:val="auto"/>
        </w:rPr>
        <w:sectPr w:rsidR="00A43656" w:rsidRPr="009D0040" w:rsidSect="00D6053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B2412ED" w14:textId="21F4EC25" w:rsidR="00A43656" w:rsidRPr="009D0040" w:rsidRDefault="00A43656" w:rsidP="00D3727A">
      <w:pPr>
        <w:pStyle w:val="SectionBody"/>
        <w:rPr>
          <w:color w:val="auto"/>
        </w:rPr>
      </w:pPr>
      <w:r w:rsidRPr="009D0040">
        <w:rPr>
          <w:color w:val="auto"/>
        </w:rPr>
        <w:t xml:space="preserve">(a) </w:t>
      </w:r>
      <w:r w:rsidRPr="009D0040">
        <w:rPr>
          <w:i/>
          <w:iCs/>
          <w:color w:val="auto"/>
        </w:rPr>
        <w:t>Racetrack table games licenses</w:t>
      </w:r>
      <w:r w:rsidRPr="009D0040">
        <w:rPr>
          <w:color w:val="auto"/>
        </w:rPr>
        <w:t xml:space="preserve">. </w:t>
      </w:r>
      <w:r w:rsidR="0088621C" w:rsidRPr="009D0040">
        <w:rPr>
          <w:color w:val="auto"/>
        </w:rPr>
        <w:t>—</w:t>
      </w:r>
      <w:r w:rsidRPr="009D0040">
        <w:rPr>
          <w:color w:val="auto"/>
        </w:rPr>
        <w:t xml:space="preserve"> The commission may issue up to four racetrack table games licenses to operate West Virginia Lottery table games in accordance with the provisions of this article. The Legislature intends that no more than four licenses to operate a racetrack with West Virginia Lottery table games in this state shall be permitted in any event.</w:t>
      </w:r>
    </w:p>
    <w:p w14:paraId="41F6F952" w14:textId="0576BF13" w:rsidR="00A43656" w:rsidRPr="009D0040" w:rsidRDefault="00A43656" w:rsidP="00D3727A">
      <w:pPr>
        <w:pStyle w:val="SectionBody"/>
        <w:rPr>
          <w:color w:val="auto"/>
        </w:rPr>
      </w:pPr>
      <w:r w:rsidRPr="009D0040">
        <w:rPr>
          <w:color w:val="auto"/>
        </w:rPr>
        <w:t xml:space="preserve">(b) </w:t>
      </w:r>
      <w:r w:rsidRPr="009D0040">
        <w:rPr>
          <w:i/>
          <w:iCs/>
          <w:color w:val="auto"/>
        </w:rPr>
        <w:t>Grant of license</w:t>
      </w:r>
      <w:r w:rsidRPr="009D0040">
        <w:rPr>
          <w:color w:val="auto"/>
        </w:rPr>
        <w:t>. -</w:t>
      </w:r>
      <w:r w:rsidRPr="009D0040">
        <w:rPr>
          <w:color w:val="auto"/>
        </w:rPr>
        <w:sym w:font="Arial" w:char="2013"/>
      </w:r>
      <w:r w:rsidRPr="009D0040">
        <w:rPr>
          <w:color w:val="auto"/>
        </w:rPr>
        <w:t xml:space="preserve"> Upon the passage of a local option election in a county in accordance with the provisions of §29-22C-7 </w:t>
      </w:r>
      <w:r w:rsidRPr="009D0040">
        <w:rPr>
          <w:color w:val="auto"/>
          <w:u w:val="single"/>
        </w:rPr>
        <w:t>of this code</w:t>
      </w:r>
      <w:r w:rsidRPr="009D0040">
        <w:rPr>
          <w:color w:val="auto"/>
        </w:rPr>
        <w:t xml:space="preserve">, the commission shall immediately grant a West Virginia Lottery table games license, and a license for the right to conduct West Virginia Lottery table games as assignee to the intellectual property rights of the state, to allow the licensee to conduct West Virginia table games at the licensed pari-mutuel racetrack identified on the local option election ballot, provided that racetrack holds a valid racetrack video lottery license issued by the commission pursuant to §29-22A-1 </w:t>
      </w:r>
      <w:r w:rsidRPr="009D0040">
        <w:rPr>
          <w:i/>
          <w:iCs/>
          <w:color w:val="auto"/>
        </w:rPr>
        <w:t xml:space="preserve">et seq. </w:t>
      </w:r>
      <w:r w:rsidRPr="009D0040">
        <w:rPr>
          <w:color w:val="auto"/>
          <w:u w:val="single"/>
        </w:rPr>
        <w:t>of this code</w:t>
      </w:r>
      <w:r w:rsidRPr="009D0040">
        <w:rPr>
          <w:color w:val="auto"/>
        </w:rPr>
        <w:t xml:space="preserve"> and a valid racing license granted by the West Virginia Racing Commission pursuant to the </w:t>
      </w:r>
      <w:r w:rsidRPr="009D0040">
        <w:rPr>
          <w:strike/>
          <w:color w:val="auto"/>
        </w:rPr>
        <w:t>provision</w:t>
      </w:r>
      <w:r w:rsidRPr="009D0040">
        <w:rPr>
          <w:color w:val="auto"/>
        </w:rPr>
        <w:t xml:space="preserve"> </w:t>
      </w:r>
      <w:r w:rsidRPr="009D0040">
        <w:rPr>
          <w:color w:val="auto"/>
          <w:u w:val="single"/>
        </w:rPr>
        <w:t>provisions</w:t>
      </w:r>
      <w:r w:rsidRPr="009D0040">
        <w:rPr>
          <w:color w:val="auto"/>
        </w:rPr>
        <w:t xml:space="preserve"> of §19-23-1 </w:t>
      </w:r>
      <w:r w:rsidRPr="009D0040">
        <w:rPr>
          <w:i/>
          <w:iCs/>
          <w:color w:val="auto"/>
        </w:rPr>
        <w:t>et seq.</w:t>
      </w:r>
      <w:r w:rsidRPr="009D0040">
        <w:rPr>
          <w:color w:val="auto"/>
        </w:rPr>
        <w:t xml:space="preserve"> of this code and has otherwise met the requirements for licensure under the provisions of this article and the rules of the commission.</w:t>
      </w:r>
    </w:p>
    <w:p w14:paraId="3AC795DB" w14:textId="7CB46AB0" w:rsidR="00A43656" w:rsidRPr="009D0040" w:rsidRDefault="00A43656" w:rsidP="00D3727A">
      <w:pPr>
        <w:pStyle w:val="SectionBody"/>
        <w:rPr>
          <w:color w:val="auto"/>
        </w:rPr>
      </w:pPr>
      <w:r w:rsidRPr="009D0040">
        <w:rPr>
          <w:color w:val="auto"/>
        </w:rPr>
        <w:t xml:space="preserve">(c) </w:t>
      </w:r>
      <w:r w:rsidRPr="009D0040">
        <w:rPr>
          <w:i/>
          <w:iCs/>
          <w:color w:val="auto"/>
        </w:rPr>
        <w:t>Location</w:t>
      </w:r>
      <w:r w:rsidRPr="009D0040">
        <w:rPr>
          <w:color w:val="auto"/>
        </w:rPr>
        <w:t xml:space="preserve">. </w:t>
      </w:r>
      <w:r w:rsidR="0088621C" w:rsidRPr="009D0040">
        <w:rPr>
          <w:color w:val="auto"/>
        </w:rPr>
        <w:t>—</w:t>
      </w:r>
      <w:r w:rsidRPr="009D0040">
        <w:rPr>
          <w:color w:val="auto"/>
        </w:rPr>
        <w:t xml:space="preserve"> A racetrack table games license authorizes the operation of West Virginia Lottery table games on the grounds of the particular licensed facility identified in the racetrack video lottery license issued pursuant to §29-22A-1 </w:t>
      </w:r>
      <w:r w:rsidRPr="009D0040">
        <w:rPr>
          <w:i/>
          <w:iCs/>
          <w:color w:val="auto"/>
        </w:rPr>
        <w:t xml:space="preserve">et seq. </w:t>
      </w:r>
      <w:r w:rsidRPr="009D0040">
        <w:rPr>
          <w:color w:val="auto"/>
          <w:u w:val="single"/>
        </w:rPr>
        <w:t>of this code</w:t>
      </w:r>
      <w:r w:rsidRPr="009D0040">
        <w:rPr>
          <w:color w:val="auto"/>
        </w:rPr>
        <w:t xml:space="preserve"> and the license to conduct horse or dog racing issued pursuant to §19-23-1 </w:t>
      </w:r>
      <w:r w:rsidRPr="009D0040">
        <w:rPr>
          <w:i/>
          <w:iCs/>
          <w:color w:val="auto"/>
        </w:rPr>
        <w:t>et seq.</w:t>
      </w:r>
      <w:r w:rsidRPr="009D0040">
        <w:rPr>
          <w:color w:val="auto"/>
        </w:rPr>
        <w:t xml:space="preserve"> of this code.</w:t>
      </w:r>
    </w:p>
    <w:p w14:paraId="15CCCEF3" w14:textId="28202D26" w:rsidR="00A43656" w:rsidRPr="009D0040" w:rsidRDefault="00A43656" w:rsidP="00D3727A">
      <w:pPr>
        <w:pStyle w:val="SectionBody"/>
        <w:rPr>
          <w:color w:val="auto"/>
        </w:rPr>
      </w:pPr>
      <w:r w:rsidRPr="009D0040">
        <w:rPr>
          <w:color w:val="auto"/>
        </w:rPr>
        <w:t xml:space="preserve">(d) </w:t>
      </w:r>
      <w:r w:rsidRPr="009D0040">
        <w:rPr>
          <w:i/>
          <w:iCs/>
          <w:color w:val="auto"/>
        </w:rPr>
        <w:t>Floor plan submission requirement</w:t>
      </w:r>
      <w:r w:rsidRPr="009D0040">
        <w:rPr>
          <w:color w:val="auto"/>
        </w:rPr>
        <w:t xml:space="preserve">. </w:t>
      </w:r>
      <w:r w:rsidR="0088621C" w:rsidRPr="009D0040">
        <w:rPr>
          <w:color w:val="auto"/>
        </w:rPr>
        <w:t>—</w:t>
      </w:r>
      <w:r w:rsidRPr="009D0040">
        <w:rPr>
          <w:color w:val="auto"/>
        </w:rPr>
        <w:t xml:space="preserve"> Prior to commencing the operation of any table games in a designated gaming area, a racetrack table games licensee shall submit to the commission for its approval a detailed floor plan depicting the location of the designated gaming area in which table games gaming equipment will be located and its proposed arrangement of the 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6D2BF254" w14:textId="5DBEEAFF" w:rsidR="00A43656" w:rsidRPr="009D0040" w:rsidRDefault="00A43656" w:rsidP="00D3727A">
      <w:pPr>
        <w:pStyle w:val="SectionBody"/>
        <w:rPr>
          <w:i/>
          <w:iCs/>
          <w:color w:val="auto"/>
        </w:rPr>
      </w:pPr>
      <w:r w:rsidRPr="009D0040">
        <w:rPr>
          <w:color w:val="auto"/>
        </w:rPr>
        <w:t xml:space="preserve">(e) </w:t>
      </w:r>
      <w:r w:rsidRPr="009D0040">
        <w:rPr>
          <w:i/>
          <w:iCs/>
          <w:color w:val="auto"/>
        </w:rPr>
        <w:t xml:space="preserve">Management service contracts. </w:t>
      </w:r>
      <w:r w:rsidR="0088621C" w:rsidRPr="009D0040">
        <w:rPr>
          <w:i/>
          <w:iCs/>
          <w:color w:val="auto"/>
        </w:rPr>
        <w:t>—</w:t>
      </w:r>
    </w:p>
    <w:p w14:paraId="49FC673E" w14:textId="10A1D376" w:rsidR="00A43656" w:rsidRPr="009D0040" w:rsidRDefault="00A43656" w:rsidP="00D3727A">
      <w:pPr>
        <w:pStyle w:val="SectionBody"/>
        <w:rPr>
          <w:color w:val="auto"/>
        </w:rPr>
      </w:pPr>
      <w:r w:rsidRPr="009D0040">
        <w:rPr>
          <w:color w:val="auto"/>
        </w:rPr>
        <w:t xml:space="preserve">(1) </w:t>
      </w:r>
      <w:r w:rsidRPr="009D0040">
        <w:rPr>
          <w:i/>
          <w:iCs/>
          <w:color w:val="auto"/>
        </w:rPr>
        <w:t xml:space="preserve">Approval. </w:t>
      </w:r>
      <w:r w:rsidR="0088621C" w:rsidRPr="009D0040">
        <w:rPr>
          <w:i/>
          <w:iCs/>
          <w:color w:val="auto"/>
        </w:rPr>
        <w:t>—</w:t>
      </w:r>
      <w:r w:rsidRPr="009D0040">
        <w:rPr>
          <w:i/>
          <w:iCs/>
          <w:color w:val="auto"/>
        </w:rPr>
        <w:t xml:space="preserve"> </w:t>
      </w:r>
      <w:r w:rsidRPr="009D0040">
        <w:rPr>
          <w:color w:val="auto"/>
        </w:rPr>
        <w:t>A racetrack table games licensee may not enter into any management service contract that would permit any person other than the licensee to act as the commission</w:t>
      </w:r>
      <w:r w:rsidR="00D21736" w:rsidRPr="009D0040">
        <w:rPr>
          <w:color w:val="auto"/>
        </w:rPr>
        <w:t>’</w:t>
      </w:r>
      <w:r w:rsidRPr="009D0040">
        <w:rPr>
          <w:color w:val="auto"/>
        </w:rPr>
        <w:t>s agent in operating West Virginia Lottery table games unless the management service contract is: (A) With a person licensed under this article to provide management services; (B) is in writing; and (C) the contract has been approved by the commission.</w:t>
      </w:r>
    </w:p>
    <w:p w14:paraId="7311908F" w14:textId="5132A435" w:rsidR="00A43656" w:rsidRPr="009D0040" w:rsidRDefault="00A43656" w:rsidP="00D3727A">
      <w:pPr>
        <w:pStyle w:val="SectionBody"/>
        <w:rPr>
          <w:color w:val="auto"/>
        </w:rPr>
      </w:pPr>
      <w:r w:rsidRPr="009D0040">
        <w:rPr>
          <w:color w:val="auto"/>
        </w:rPr>
        <w:t xml:space="preserve">(2) </w:t>
      </w:r>
      <w:r w:rsidRPr="009D0040">
        <w:rPr>
          <w:i/>
          <w:iCs/>
          <w:color w:val="auto"/>
        </w:rPr>
        <w:t>Material change</w:t>
      </w:r>
      <w:r w:rsidRPr="009D0040">
        <w:rPr>
          <w:color w:val="auto"/>
        </w:rPr>
        <w:t xml:space="preserve">. </w:t>
      </w:r>
      <w:r w:rsidR="0088621C" w:rsidRPr="009D0040">
        <w:rPr>
          <w:color w:val="auto"/>
        </w:rPr>
        <w:t>—</w:t>
      </w:r>
      <w:r w:rsidRPr="009D0040">
        <w:rPr>
          <w:color w:val="auto"/>
        </w:rPr>
        <w:t xml:space="preserve"> The licensed racetrack table games licensee shall submit any material change in a management service contract previously approved by the commission to the commission for its approval or rejection before the material change may take effect.</w:t>
      </w:r>
    </w:p>
    <w:p w14:paraId="03E3B264" w14:textId="3B120433" w:rsidR="00A43656" w:rsidRPr="009D0040" w:rsidRDefault="00A43656" w:rsidP="00D3727A">
      <w:pPr>
        <w:pStyle w:val="SectionBody"/>
        <w:rPr>
          <w:color w:val="auto"/>
        </w:rPr>
      </w:pPr>
      <w:r w:rsidRPr="009D0040">
        <w:rPr>
          <w:color w:val="auto"/>
        </w:rPr>
        <w:t xml:space="preserve">(3) </w:t>
      </w:r>
      <w:r w:rsidRPr="009D0040">
        <w:rPr>
          <w:i/>
          <w:iCs/>
          <w:color w:val="auto"/>
        </w:rPr>
        <w:t>Prohibition on assignment or transfer</w:t>
      </w:r>
      <w:r w:rsidRPr="009D0040">
        <w:rPr>
          <w:color w:val="auto"/>
        </w:rPr>
        <w:t xml:space="preserve">. </w:t>
      </w:r>
      <w:r w:rsidR="0088621C" w:rsidRPr="009D0040">
        <w:rPr>
          <w:color w:val="auto"/>
        </w:rPr>
        <w:t>—</w:t>
      </w:r>
      <w:r w:rsidRPr="009D0040">
        <w:rPr>
          <w:color w:val="auto"/>
        </w:rPr>
        <w:t xml:space="preserve"> A management services contract may not be assigned or transferred to a third party.</w:t>
      </w:r>
    </w:p>
    <w:p w14:paraId="513F644B" w14:textId="57A0EA82" w:rsidR="00A43656" w:rsidRPr="009D0040" w:rsidRDefault="00A43656" w:rsidP="00D3727A">
      <w:pPr>
        <w:pStyle w:val="SectionBody"/>
        <w:rPr>
          <w:color w:val="auto"/>
        </w:rPr>
      </w:pPr>
      <w:r w:rsidRPr="009D0040">
        <w:rPr>
          <w:color w:val="auto"/>
        </w:rPr>
        <w:t xml:space="preserve">(4) </w:t>
      </w:r>
      <w:r w:rsidRPr="009D0040">
        <w:rPr>
          <w:i/>
          <w:iCs/>
          <w:color w:val="auto"/>
        </w:rPr>
        <w:t>Other commission approvals and licenses</w:t>
      </w:r>
      <w:r w:rsidRPr="009D0040">
        <w:rPr>
          <w:color w:val="auto"/>
        </w:rPr>
        <w:t xml:space="preserve">. </w:t>
      </w:r>
      <w:r w:rsidR="0088621C" w:rsidRPr="009D0040">
        <w:rPr>
          <w:color w:val="auto"/>
        </w:rPr>
        <w:t>—</w:t>
      </w:r>
      <w:r w:rsidRPr="009D0040">
        <w:rPr>
          <w:color w:val="auto"/>
        </w:rPr>
        <w:t xml:space="preserve"> The duties and responsibilities of a management services provider under a management services contract may not be assigned, delegated, subcontracted or transferred to a third party to perform without the prior approval of the commission. Third parties must be licensed under this article before providing service. The commission may by rule clarify application of this subdivision and provide exceptions to its application. The commission shall license and require the display of West Virginia Lottery game logos on appropriate game surfaces and other gaming items and locations as the commission considers appropriate.</w:t>
      </w:r>
    </w:p>
    <w:p w14:paraId="07F77368" w14:textId="3DA04740" w:rsidR="00A43656" w:rsidRPr="009D0040" w:rsidRDefault="00A43656" w:rsidP="00D3727A">
      <w:pPr>
        <w:pStyle w:val="SectionBody"/>
        <w:rPr>
          <w:color w:val="auto"/>
        </w:rPr>
      </w:pPr>
      <w:r w:rsidRPr="009D0040">
        <w:rPr>
          <w:color w:val="auto"/>
        </w:rPr>
        <w:t xml:space="preserve">(f) </w:t>
      </w:r>
      <w:r w:rsidRPr="009D0040">
        <w:rPr>
          <w:i/>
          <w:iCs/>
          <w:color w:val="auto"/>
        </w:rPr>
        <w:t>Coordination of licensed activities</w:t>
      </w:r>
      <w:r w:rsidRPr="009D0040">
        <w:rPr>
          <w:color w:val="auto"/>
        </w:rPr>
        <w:t xml:space="preserve">. </w:t>
      </w:r>
      <w:r w:rsidR="0088621C" w:rsidRPr="009D0040">
        <w:rPr>
          <w:color w:val="auto"/>
        </w:rPr>
        <w:t>—</w:t>
      </w:r>
      <w:r w:rsidRPr="009D0040">
        <w:rPr>
          <w:color w:val="auto"/>
        </w:rPr>
        <w:t xml:space="preserve"> In order to coordinate various licensed activities within racetrack facilities, the following provisions apply to licensed racetrack facilities:</w:t>
      </w:r>
    </w:p>
    <w:p w14:paraId="3B130E4F" w14:textId="1B1055BA" w:rsidR="00A43656" w:rsidRPr="009D0040" w:rsidRDefault="00A43656" w:rsidP="00D3727A">
      <w:pPr>
        <w:pStyle w:val="SectionBody"/>
        <w:rPr>
          <w:color w:val="auto"/>
        </w:rPr>
      </w:pPr>
      <w:r w:rsidRPr="009D0040">
        <w:rPr>
          <w:color w:val="auto"/>
        </w:rPr>
        <w:t xml:space="preserve">(1) The provisions of this article and of </w:t>
      </w:r>
      <w:r w:rsidR="00846F3B" w:rsidRPr="009D0040">
        <w:rPr>
          <w:color w:val="auto"/>
        </w:rPr>
        <w:t xml:space="preserve">§29-22A-1 </w:t>
      </w:r>
      <w:r w:rsidR="00846F3B" w:rsidRPr="009D0040">
        <w:rPr>
          <w:i/>
          <w:iCs/>
          <w:color w:val="auto"/>
        </w:rPr>
        <w:t xml:space="preserve">et seq. </w:t>
      </w:r>
      <w:r w:rsidR="00846F3B" w:rsidRPr="009D0040">
        <w:rPr>
          <w:color w:val="auto"/>
        </w:rPr>
        <w:t>of this code</w:t>
      </w:r>
      <w:r w:rsidRPr="009D0040">
        <w:rPr>
          <w:color w:val="auto"/>
        </w:rPr>
        <w:t xml:space="preserve"> shall be interpreted to allow West Virginia Lottery table games and racetrack video lottery operations under those articles to be harmoniously conducted in the same designated gaming area.</w:t>
      </w:r>
    </w:p>
    <w:p w14:paraId="6518C902" w14:textId="00911497" w:rsidR="00A43656" w:rsidRPr="009D0040" w:rsidRDefault="00A43656" w:rsidP="00D3727A">
      <w:pPr>
        <w:pStyle w:val="SectionBody"/>
        <w:rPr>
          <w:color w:val="auto"/>
        </w:rPr>
      </w:pPr>
      <w:r w:rsidRPr="009D0040">
        <w:rPr>
          <w:color w:val="auto"/>
        </w:rPr>
        <w:t xml:space="preserve">(2) On the effective date of this article, the provisions of </w:t>
      </w:r>
      <w:r w:rsidR="00846F3B" w:rsidRPr="009D0040">
        <w:rPr>
          <w:color w:val="auto"/>
        </w:rPr>
        <w:t>§29-22C-23 of this code</w:t>
      </w:r>
      <w:r w:rsidRPr="009D0040">
        <w:rPr>
          <w:color w:val="auto"/>
        </w:rPr>
        <w:t xml:space="preserve"> apply to all video lottery games conducted within a racetrack facility, notwithstanding any inconsistent provisions contained in </w:t>
      </w:r>
      <w:r w:rsidR="00846F3B" w:rsidRPr="009D0040">
        <w:rPr>
          <w:color w:val="auto"/>
        </w:rPr>
        <w:t xml:space="preserve">§29-22A-1 </w:t>
      </w:r>
      <w:r w:rsidR="00846F3B" w:rsidRPr="009D0040">
        <w:rPr>
          <w:i/>
          <w:iCs/>
          <w:color w:val="auto"/>
        </w:rPr>
        <w:t xml:space="preserve">et seq. </w:t>
      </w:r>
      <w:r w:rsidR="00846F3B" w:rsidRPr="009D0040">
        <w:rPr>
          <w:color w:val="auto"/>
        </w:rPr>
        <w:t>of this code</w:t>
      </w:r>
      <w:r w:rsidRPr="009D0040">
        <w:rPr>
          <w:color w:val="auto"/>
        </w:rPr>
        <w:t xml:space="preserve"> to the contrary.</w:t>
      </w:r>
    </w:p>
    <w:p w14:paraId="02E4498A" w14:textId="77777777" w:rsidR="00A43656" w:rsidRPr="009D0040" w:rsidRDefault="00A43656" w:rsidP="00D3727A">
      <w:pPr>
        <w:pStyle w:val="SectionBody"/>
        <w:rPr>
          <w:color w:val="auto"/>
        </w:rPr>
      </w:pPr>
      <w:r w:rsidRPr="009D0040">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0AE5F79F" w14:textId="10950403" w:rsidR="00A43656" w:rsidRPr="009D0040" w:rsidRDefault="00A43656" w:rsidP="00D3727A">
      <w:pPr>
        <w:pStyle w:val="SectionBody"/>
        <w:rPr>
          <w:color w:val="auto"/>
        </w:rPr>
      </w:pPr>
      <w:r w:rsidRPr="009D0040">
        <w:rPr>
          <w:color w:val="auto"/>
        </w:rPr>
        <w:t xml:space="preserve">(g) </w:t>
      </w:r>
      <w:r w:rsidRPr="009D0040">
        <w:rPr>
          <w:i/>
          <w:iCs/>
          <w:color w:val="auto"/>
        </w:rPr>
        <w:t>Fees, expiration date and renewal</w:t>
      </w:r>
      <w:r w:rsidRPr="009D0040">
        <w:rPr>
          <w:color w:val="auto"/>
        </w:rPr>
        <w:t xml:space="preserve">. </w:t>
      </w:r>
      <w:r w:rsidR="0088621C" w:rsidRPr="009D0040">
        <w:rPr>
          <w:color w:val="auto"/>
        </w:rPr>
        <w:t>—</w:t>
      </w:r>
    </w:p>
    <w:p w14:paraId="335942FD" w14:textId="67C165EB" w:rsidR="00A43656" w:rsidRPr="009D0040" w:rsidRDefault="00A43656" w:rsidP="00D3727A">
      <w:pPr>
        <w:pStyle w:val="SectionBody"/>
        <w:rPr>
          <w:color w:val="auto"/>
        </w:rPr>
      </w:pPr>
      <w:r w:rsidRPr="009D0040">
        <w:rPr>
          <w:color w:val="auto"/>
        </w:rPr>
        <w:t xml:space="preserve">(1) An initial racetrack table games license fee of $1,500,000 shall be paid to the commission at the time of issuance of the racetrack table games license, regardless of the number of months remaining in the license year for which it is issued. All licenses expire at the end of the day on </w:t>
      </w:r>
      <w:r w:rsidRPr="009D0040">
        <w:rPr>
          <w:strike/>
          <w:color w:val="auto"/>
        </w:rPr>
        <w:t>June 30</w:t>
      </w:r>
      <w:r w:rsidRPr="009D0040">
        <w:rPr>
          <w:color w:val="auto"/>
        </w:rPr>
        <w:t xml:space="preserve"> </w:t>
      </w:r>
      <w:r w:rsidRPr="009D0040">
        <w:rPr>
          <w:color w:val="auto"/>
          <w:u w:val="single"/>
        </w:rPr>
        <w:t>September 30</w:t>
      </w:r>
      <w:r w:rsidRPr="009D0040">
        <w:rPr>
          <w:color w:val="auto"/>
        </w:rPr>
        <w:t xml:space="preserve"> each year.</w:t>
      </w:r>
    </w:p>
    <w:p w14:paraId="026BC589" w14:textId="23DD969D" w:rsidR="00A43656" w:rsidRPr="009D0040" w:rsidRDefault="00A43656" w:rsidP="00D3727A">
      <w:pPr>
        <w:pStyle w:val="SectionBody"/>
        <w:rPr>
          <w:color w:val="auto"/>
        </w:rPr>
      </w:pPr>
      <w:r w:rsidRPr="009D0040">
        <w:rPr>
          <w:color w:val="auto"/>
        </w:rPr>
        <w:t xml:space="preserve">(2) The commission shall annually renew a racetrack table games license as of </w:t>
      </w:r>
      <w:r w:rsidRPr="009D0040">
        <w:rPr>
          <w:strike/>
          <w:color w:val="auto"/>
        </w:rPr>
        <w:t>July 1</w:t>
      </w:r>
      <w:r w:rsidRPr="009D0040">
        <w:rPr>
          <w:color w:val="auto"/>
        </w:rPr>
        <w:t xml:space="preserve"> </w:t>
      </w:r>
      <w:r w:rsidRPr="009D0040">
        <w:rPr>
          <w:color w:val="auto"/>
          <w:u w:val="single"/>
        </w:rPr>
        <w:t>October 1</w:t>
      </w:r>
      <w:r w:rsidRPr="009D0040">
        <w:rPr>
          <w:color w:val="auto"/>
        </w:rPr>
        <w:t>, of each year provided the licensee:</w:t>
      </w:r>
    </w:p>
    <w:p w14:paraId="7B85D6FF" w14:textId="1ED61F2F" w:rsidR="00A43656" w:rsidRPr="009D0040" w:rsidRDefault="00A43656" w:rsidP="00D3727A">
      <w:pPr>
        <w:pStyle w:val="SectionBody"/>
        <w:rPr>
          <w:color w:val="auto"/>
        </w:rPr>
      </w:pPr>
      <w:r w:rsidRPr="009D0040">
        <w:rPr>
          <w:color w:val="auto"/>
        </w:rPr>
        <w:t xml:space="preserve">(A) Successfully renews its racetrack video lottery license under §29-22A-1 </w:t>
      </w:r>
      <w:r w:rsidRPr="009D0040">
        <w:rPr>
          <w:i/>
          <w:iCs/>
          <w:color w:val="auto"/>
        </w:rPr>
        <w:t xml:space="preserve">et seq. </w:t>
      </w:r>
      <w:r w:rsidRPr="009D0040">
        <w:rPr>
          <w:color w:val="auto"/>
        </w:rPr>
        <w:t xml:space="preserve">of this code before </w:t>
      </w:r>
      <w:r w:rsidRPr="009D0040">
        <w:rPr>
          <w:strike/>
          <w:color w:val="auto"/>
        </w:rPr>
        <w:t>July 1</w:t>
      </w:r>
      <w:r w:rsidRPr="009D0040">
        <w:rPr>
          <w:color w:val="auto"/>
        </w:rPr>
        <w:t xml:space="preserve"> </w:t>
      </w:r>
      <w:r w:rsidRPr="009D0040">
        <w:rPr>
          <w:color w:val="auto"/>
          <w:u w:val="single"/>
        </w:rPr>
        <w:t>October 1</w:t>
      </w:r>
      <w:r w:rsidRPr="009D0040">
        <w:rPr>
          <w:color w:val="auto"/>
        </w:rPr>
        <w:t>;</w:t>
      </w:r>
    </w:p>
    <w:p w14:paraId="5895DC00" w14:textId="252FCB75" w:rsidR="00A43656" w:rsidRPr="009D0040" w:rsidRDefault="00A43656" w:rsidP="00D3727A">
      <w:pPr>
        <w:pStyle w:val="SectionBody"/>
        <w:rPr>
          <w:color w:val="auto"/>
        </w:rPr>
      </w:pPr>
      <w:r w:rsidRPr="009D0040">
        <w:rPr>
          <w:color w:val="auto"/>
        </w:rPr>
        <w:t xml:space="preserve">(B) Pays to the commission the annual license renewal fee of $2,500,000 required by this section at the time it files its application for renewal of its license under §29-22A-1 </w:t>
      </w:r>
      <w:r w:rsidRPr="009D0040">
        <w:rPr>
          <w:i/>
          <w:iCs/>
          <w:color w:val="auto"/>
        </w:rPr>
        <w:t xml:space="preserve">et seq. </w:t>
      </w:r>
      <w:r w:rsidRPr="009D0040">
        <w:rPr>
          <w:color w:val="auto"/>
        </w:rPr>
        <w:t>of this code; and</w:t>
      </w:r>
    </w:p>
    <w:p w14:paraId="0825DFC5" w14:textId="77777777" w:rsidR="00A43656" w:rsidRPr="009D0040" w:rsidRDefault="00A43656" w:rsidP="00D3727A">
      <w:pPr>
        <w:pStyle w:val="SectionBody"/>
        <w:rPr>
          <w:color w:val="auto"/>
        </w:rPr>
      </w:pPr>
      <w:r w:rsidRPr="009D0040">
        <w:rPr>
          <w:color w:val="auto"/>
        </w:rPr>
        <w:t>(C) During the current license year, the licensee complied with all provisions of this article, all rules adopted by the commission and all final orders of the commission applicable to the licensee.</w:t>
      </w:r>
    </w:p>
    <w:p w14:paraId="30062E08" w14:textId="1B3596FB" w:rsidR="00A43656" w:rsidRPr="009D0040" w:rsidRDefault="00A43656" w:rsidP="00D3727A">
      <w:pPr>
        <w:pStyle w:val="SectionBody"/>
        <w:rPr>
          <w:color w:val="auto"/>
        </w:rPr>
      </w:pPr>
      <w:r w:rsidRPr="009D0040">
        <w:rPr>
          <w:color w:val="auto"/>
        </w:rPr>
        <w:t xml:space="preserve">(3) </w:t>
      </w:r>
      <w:r w:rsidRPr="009D0040">
        <w:rPr>
          <w:i/>
          <w:iCs/>
          <w:color w:val="auto"/>
        </w:rPr>
        <w:t>Annual license surcharge for failure to construct hotel on premises</w:t>
      </w:r>
      <w:r w:rsidRPr="009D0040">
        <w:rPr>
          <w:color w:val="auto"/>
        </w:rPr>
        <w:t xml:space="preserve">. </w:t>
      </w:r>
      <w:r w:rsidR="0088621C" w:rsidRPr="009D0040">
        <w:rPr>
          <w:color w:val="auto"/>
        </w:rPr>
        <w:t>—</w:t>
      </w:r>
      <w:r w:rsidRPr="009D0040">
        <w:rPr>
          <w:color w:val="auto"/>
        </w:rPr>
        <w:t xml:space="preserve"> It is the intent of the Legislature that each racetrack for which a racetrack table games license has been issued be or become a destination tourism resort facility. To that end, it is important that each racetrack for which a racetrack table games license has been issued operate a hotel with significant amenities. Therefore, in addition to all other taxes and fees required by the provisions of this article, there is hereby imposed, upon each racetrack for which a racetrack table games license has been issued an annual license surcharge, payable to the commission in the amount of $2,500,000 if that racetrack does not operate a hotel on its racing property that contains at least </w:t>
      </w:r>
      <w:r w:rsidR="00FD69AC" w:rsidRPr="009D0040">
        <w:rPr>
          <w:color w:val="auto"/>
        </w:rPr>
        <w:t>150</w:t>
      </w:r>
      <w:r w:rsidRPr="009D0040">
        <w:rPr>
          <w:color w:val="auto"/>
        </w:rPr>
        <w:t xml:space="preserve">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w:t>
      </w:r>
      <w:r w:rsidRPr="009D0040">
        <w:rPr>
          <w:strike/>
          <w:color w:val="auto"/>
        </w:rPr>
        <w:t>a</w:t>
      </w:r>
      <w:r w:rsidRPr="009D0040">
        <w:rPr>
          <w:color w:val="auto"/>
        </w:rPr>
        <w:t xml:space="preserve">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7820BBD9" w14:textId="74E3D8DD" w:rsidR="00A43656" w:rsidRPr="009D0040" w:rsidRDefault="00A43656" w:rsidP="00D3727A">
      <w:pPr>
        <w:pStyle w:val="SectionBody"/>
        <w:rPr>
          <w:color w:val="auto"/>
        </w:rPr>
      </w:pPr>
      <w:r w:rsidRPr="009D0040">
        <w:rPr>
          <w:color w:val="auto"/>
        </w:rPr>
        <w:t xml:space="preserve">(4) If the licensee fails to apply to renew its license under </w:t>
      </w:r>
      <w:r w:rsidR="00FD69AC" w:rsidRPr="009D0040">
        <w:rPr>
          <w:color w:val="auto"/>
        </w:rPr>
        <w:t xml:space="preserve">§19-23-1 </w:t>
      </w:r>
      <w:r w:rsidR="00FD69AC" w:rsidRPr="009D0040">
        <w:rPr>
          <w:i/>
          <w:iCs/>
          <w:color w:val="auto"/>
        </w:rPr>
        <w:t>et seq</w:t>
      </w:r>
      <w:r w:rsidR="00FD69AC" w:rsidRPr="009D0040">
        <w:rPr>
          <w:color w:val="auto"/>
        </w:rPr>
        <w:t>.</w:t>
      </w:r>
      <w:r w:rsidRPr="009D0040">
        <w:rPr>
          <w:color w:val="auto"/>
        </w:rPr>
        <w:t xml:space="preserve"> and </w:t>
      </w:r>
      <w:r w:rsidR="00FD69AC" w:rsidRPr="009D0040">
        <w:rPr>
          <w:color w:val="auto"/>
        </w:rPr>
        <w:t xml:space="preserve">§29-22A-1 </w:t>
      </w:r>
      <w:r w:rsidR="00FD69AC" w:rsidRPr="009D0040">
        <w:rPr>
          <w:i/>
          <w:iCs/>
          <w:color w:val="auto"/>
        </w:rPr>
        <w:t xml:space="preserve">et seq. </w:t>
      </w:r>
      <w:r w:rsidR="00FD69AC" w:rsidRPr="009D0040">
        <w:rPr>
          <w:color w:val="auto"/>
        </w:rPr>
        <w:t>of this code</w:t>
      </w:r>
      <w:r w:rsidRPr="009D0040">
        <w:rPr>
          <w:color w:val="auto"/>
        </w:rPr>
        <w:t xml:space="preserve"> until after the license expires, the commission shall renew its license under this article at the time it renews its license under </w:t>
      </w:r>
      <w:r w:rsidR="00FD69AC" w:rsidRPr="009D0040">
        <w:rPr>
          <w:color w:val="auto"/>
        </w:rPr>
        <w:t xml:space="preserve">§29-22A-1 </w:t>
      </w:r>
      <w:r w:rsidR="00FD69AC" w:rsidRPr="009D0040">
        <w:rPr>
          <w:i/>
          <w:iCs/>
          <w:color w:val="auto"/>
        </w:rPr>
        <w:t xml:space="preserve">et seq. </w:t>
      </w:r>
      <w:r w:rsidR="00FD69AC" w:rsidRPr="009D0040">
        <w:rPr>
          <w:color w:val="auto"/>
        </w:rPr>
        <w:t>of this code</w:t>
      </w:r>
      <w:r w:rsidR="007F0B84" w:rsidRPr="009D0040">
        <w:rPr>
          <w:color w:val="auto"/>
        </w:rPr>
        <w:t>,</w:t>
      </w:r>
      <w:r w:rsidRPr="009D0040">
        <w:rPr>
          <w:color w:val="auto"/>
        </w:rPr>
        <w:t xml:space="preserve"> provided the licensee has paid the annual license fee required by this section and during the preceding license year the licensee complied with all provisions of this article, all rules adopted by the commission and all final orders of the commission applicable to the licensee.</w:t>
      </w:r>
    </w:p>
    <w:p w14:paraId="1AD376F6" w14:textId="077AAEA2" w:rsidR="00A43656" w:rsidRPr="009D0040" w:rsidRDefault="00A43656" w:rsidP="00D3727A">
      <w:pPr>
        <w:pStyle w:val="SectionBody"/>
        <w:rPr>
          <w:color w:val="auto"/>
        </w:rPr>
      </w:pPr>
      <w:r w:rsidRPr="009D0040">
        <w:rPr>
          <w:color w:val="auto"/>
        </w:rPr>
        <w:t xml:space="preserve">(h) </w:t>
      </w:r>
      <w:r w:rsidRPr="009D0040">
        <w:rPr>
          <w:i/>
          <w:iCs/>
          <w:color w:val="auto"/>
        </w:rPr>
        <w:t>Facility qualifications</w:t>
      </w:r>
      <w:r w:rsidRPr="009D0040">
        <w:rPr>
          <w:color w:val="auto"/>
        </w:rPr>
        <w:t xml:space="preserve">. </w:t>
      </w:r>
      <w:r w:rsidR="0088621C" w:rsidRPr="009D0040">
        <w:rPr>
          <w:color w:val="auto"/>
        </w:rPr>
        <w:t>—</w:t>
      </w:r>
      <w:r w:rsidRPr="009D0040">
        <w:rPr>
          <w:color w:val="auto"/>
        </w:rPr>
        <w:t xml:space="preserve"> A racetrack table games licensee shall demonstrate that the racetrack with West Virginia Lottery table games will: (1) Be accessible to disabled individuals in accordance with applicable federal and state laws; (2) be licensed in accordance with this article, and all other applicable federal, state and local laws; and (3) meet any other qualifications specified in rules adopted by the commission.</w:t>
      </w:r>
    </w:p>
    <w:p w14:paraId="3D876A0C" w14:textId="03271BC4" w:rsidR="00A43656" w:rsidRPr="009D0040" w:rsidRDefault="00A43656" w:rsidP="00D3727A">
      <w:pPr>
        <w:pStyle w:val="SectionBody"/>
        <w:rPr>
          <w:color w:val="auto"/>
        </w:rPr>
      </w:pPr>
      <w:r w:rsidRPr="009D0040">
        <w:rPr>
          <w:color w:val="auto"/>
        </w:rPr>
        <w:t xml:space="preserve">(i) </w:t>
      </w:r>
      <w:r w:rsidRPr="009D0040">
        <w:rPr>
          <w:i/>
          <w:iCs/>
          <w:color w:val="auto"/>
        </w:rPr>
        <w:t>Surety bond</w:t>
      </w:r>
      <w:r w:rsidRPr="009D0040">
        <w:rPr>
          <w:color w:val="auto"/>
        </w:rPr>
        <w:t xml:space="preserve">. </w:t>
      </w:r>
      <w:r w:rsidR="0088621C" w:rsidRPr="009D0040">
        <w:rPr>
          <w:color w:val="auto"/>
        </w:rPr>
        <w:t>—</w:t>
      </w:r>
      <w:r w:rsidRPr="009D0040">
        <w:rPr>
          <w:color w:val="auto"/>
        </w:rPr>
        <w:t xml:space="preserve"> A racetrack table games licensee shall execute a surety bond to be given to the state to guarantee the licensee faithfully makes all payments in accordance with the provisions of this article and rules promulgated by the commission. The surety bond shall be:</w:t>
      </w:r>
    </w:p>
    <w:p w14:paraId="0EFC2E6C" w14:textId="77777777" w:rsidR="00A43656" w:rsidRPr="009D0040" w:rsidRDefault="00A43656" w:rsidP="00D3727A">
      <w:pPr>
        <w:pStyle w:val="SectionBody"/>
        <w:rPr>
          <w:color w:val="auto"/>
        </w:rPr>
      </w:pPr>
      <w:r w:rsidRPr="009D0040">
        <w:rPr>
          <w:color w:val="auto"/>
        </w:rPr>
        <w:t>(1) In the amount determined by the commission to be adequate to protect the state against nonpayment by the licensee of amounts due the state under this article;</w:t>
      </w:r>
    </w:p>
    <w:p w14:paraId="7B8D9376" w14:textId="77777777" w:rsidR="00A43656" w:rsidRPr="009D0040" w:rsidRDefault="00A43656" w:rsidP="00D3727A">
      <w:pPr>
        <w:pStyle w:val="SectionBody"/>
        <w:rPr>
          <w:color w:val="auto"/>
        </w:rPr>
      </w:pPr>
      <w:r w:rsidRPr="009D0040">
        <w:rPr>
          <w:color w:val="auto"/>
        </w:rPr>
        <w:t>(2) In a form approved by the commission; and</w:t>
      </w:r>
    </w:p>
    <w:p w14:paraId="015F18D9" w14:textId="2E0C9F3A" w:rsidR="00A43656" w:rsidRPr="009D0040" w:rsidRDefault="00A43656" w:rsidP="00D3727A">
      <w:pPr>
        <w:pStyle w:val="SectionBody"/>
        <w:rPr>
          <w:color w:val="auto"/>
        </w:rPr>
      </w:pPr>
      <w:r w:rsidRPr="009D0040">
        <w:rPr>
          <w:color w:val="auto"/>
        </w:rPr>
        <w:t xml:space="preserve">(3) With a surety approved by the commission who is licensed to write surety insurance in this state. The bond shall remain in effect during the term of the license and may not be canceled by a surety on less than </w:t>
      </w:r>
      <w:r w:rsidR="00FD69AC" w:rsidRPr="009D0040">
        <w:rPr>
          <w:color w:val="auto"/>
        </w:rPr>
        <w:t>30</w:t>
      </w:r>
      <w:r w:rsidRPr="009D0040">
        <w:rPr>
          <w:color w:val="auto"/>
        </w:rPr>
        <w:t xml:space="preserve"> days</w:t>
      </w:r>
      <w:r w:rsidR="00C47AAB" w:rsidRPr="009D0040">
        <w:rPr>
          <w:color w:val="auto"/>
        </w:rPr>
        <w:t>’</w:t>
      </w:r>
      <w:r w:rsidRPr="009D0040">
        <w:rPr>
          <w:color w:val="auto"/>
        </w:rPr>
        <w:t xml:space="preserve"> notice in writing to the commission. The total and aggregate liability of the surety on the bond is limited to the amount specified in the bond.</w:t>
      </w:r>
    </w:p>
    <w:p w14:paraId="3848DD6D" w14:textId="613B52C4" w:rsidR="00A43656" w:rsidRPr="009D0040" w:rsidRDefault="00A43656" w:rsidP="00D3727A">
      <w:pPr>
        <w:pStyle w:val="SectionBody"/>
        <w:rPr>
          <w:color w:val="auto"/>
        </w:rPr>
      </w:pPr>
      <w:r w:rsidRPr="009D0040">
        <w:rPr>
          <w:color w:val="auto"/>
        </w:rPr>
        <w:t xml:space="preserve">(j) </w:t>
      </w:r>
      <w:r w:rsidRPr="009D0040">
        <w:rPr>
          <w:i/>
          <w:iCs/>
          <w:color w:val="auto"/>
        </w:rPr>
        <w:t>Authorization</w:t>
      </w:r>
      <w:r w:rsidRPr="009D0040">
        <w:rPr>
          <w:color w:val="auto"/>
        </w:rPr>
        <w:t xml:space="preserve">. </w:t>
      </w:r>
      <w:r w:rsidR="0088621C" w:rsidRPr="009D0040">
        <w:rPr>
          <w:color w:val="auto"/>
        </w:rPr>
        <w:t>—</w:t>
      </w:r>
      <w:r w:rsidRPr="009D0040">
        <w:rPr>
          <w:color w:val="auto"/>
        </w:rPr>
        <w:t xml:space="preserve"> 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5E6378F6" w14:textId="5FB5C1C6" w:rsidR="00A43656" w:rsidRPr="009D0040" w:rsidRDefault="00A43656" w:rsidP="00D3727A">
      <w:pPr>
        <w:pStyle w:val="SectionBody"/>
        <w:rPr>
          <w:color w:val="auto"/>
        </w:rPr>
      </w:pPr>
      <w:r w:rsidRPr="009D0040">
        <w:rPr>
          <w:color w:val="auto"/>
        </w:rPr>
        <w:t xml:space="preserve">(k) </w:t>
      </w:r>
      <w:r w:rsidRPr="009D0040">
        <w:rPr>
          <w:i/>
          <w:iCs/>
          <w:color w:val="auto"/>
        </w:rPr>
        <w:t>Audits</w:t>
      </w:r>
      <w:r w:rsidRPr="009D0040">
        <w:rPr>
          <w:color w:val="auto"/>
        </w:rPr>
        <w:t xml:space="preserve">. </w:t>
      </w:r>
      <w:r w:rsidR="0088621C" w:rsidRPr="009D0040">
        <w:rPr>
          <w:color w:val="auto"/>
        </w:rPr>
        <w:t>—</w:t>
      </w:r>
      <w:r w:rsidRPr="009D0040">
        <w:rPr>
          <w:color w:val="auto"/>
        </w:rPr>
        <w:t xml:space="preserve"> When applying for a license and annually thereafter prior to license renewal, a racetrack table games licensee shall submit to the commission an annual audit, by a certified public accountant, of the financial transactions and condition of the licensee</w:t>
      </w:r>
      <w:r w:rsidR="002B42BC" w:rsidRPr="009D0040">
        <w:rPr>
          <w:color w:val="auto"/>
        </w:rPr>
        <w:t>’</w:t>
      </w:r>
      <w:r w:rsidRPr="009D0040">
        <w:rPr>
          <w:color w:val="auto"/>
        </w:rPr>
        <w:t>s total operations. The audit shall be made in accordance with generally accepted accounting principles and applicable federal and state laws.</w:t>
      </w:r>
    </w:p>
    <w:p w14:paraId="133A2181" w14:textId="54C19170" w:rsidR="00A43656" w:rsidRPr="009D0040" w:rsidRDefault="00A43656" w:rsidP="00D3727A">
      <w:pPr>
        <w:pStyle w:val="SectionBody"/>
        <w:rPr>
          <w:color w:val="auto"/>
        </w:rPr>
      </w:pPr>
      <w:r w:rsidRPr="009D0040">
        <w:rPr>
          <w:color w:val="auto"/>
        </w:rPr>
        <w:t xml:space="preserve">(l) </w:t>
      </w:r>
      <w:r w:rsidRPr="009D0040">
        <w:rPr>
          <w:i/>
          <w:iCs/>
          <w:color w:val="auto"/>
        </w:rPr>
        <w:t>Commission office space</w:t>
      </w:r>
      <w:r w:rsidRPr="009D0040">
        <w:rPr>
          <w:color w:val="auto"/>
        </w:rPr>
        <w:t xml:space="preserve">. </w:t>
      </w:r>
      <w:r w:rsidR="0088621C" w:rsidRPr="009D0040">
        <w:rPr>
          <w:color w:val="auto"/>
        </w:rPr>
        <w:t>—</w:t>
      </w:r>
      <w:r w:rsidRPr="009D0040">
        <w:rPr>
          <w:color w:val="auto"/>
        </w:rPr>
        <w:t xml:space="preserve"> A racetrack table games licensee shall provide to the commission, at no cost to the commission, suitable office space at the racetrack facility for the commission to perform the duties required of it by this article and the rules of the commission.</w:t>
      </w:r>
    </w:p>
    <w:p w14:paraId="78BBC980" w14:textId="77777777" w:rsidR="00C33014" w:rsidRPr="009D0040" w:rsidRDefault="00C33014" w:rsidP="00CC1F3B">
      <w:pPr>
        <w:pStyle w:val="Note"/>
        <w:rPr>
          <w:color w:val="auto"/>
        </w:rPr>
      </w:pPr>
    </w:p>
    <w:p w14:paraId="572E313B" w14:textId="3C1B760E" w:rsidR="006865E9" w:rsidRPr="009D0040" w:rsidRDefault="00CF1DCA" w:rsidP="00CC1F3B">
      <w:pPr>
        <w:pStyle w:val="Note"/>
        <w:rPr>
          <w:color w:val="auto"/>
        </w:rPr>
      </w:pPr>
      <w:r w:rsidRPr="009D0040">
        <w:rPr>
          <w:color w:val="auto"/>
        </w:rPr>
        <w:t xml:space="preserve">NOTE: </w:t>
      </w:r>
      <w:r w:rsidR="00846F3B" w:rsidRPr="009D0040">
        <w:rPr>
          <w:color w:val="auto"/>
        </w:rPr>
        <w:t>The purpose of this bill is to modify the due date of the Racetrack Table Game renewal license fee from July 1 to October 1</w:t>
      </w:r>
      <w:r w:rsidR="00BC1333">
        <w:rPr>
          <w:color w:val="auto"/>
        </w:rPr>
        <w:t>.</w:t>
      </w:r>
    </w:p>
    <w:p w14:paraId="2223767B" w14:textId="6FC08803" w:rsidR="006865E9" w:rsidRPr="009D0040" w:rsidRDefault="00AE48A0" w:rsidP="00CC1F3B">
      <w:pPr>
        <w:pStyle w:val="Note"/>
        <w:rPr>
          <w:color w:val="auto"/>
        </w:rPr>
      </w:pPr>
      <w:r w:rsidRPr="009D0040">
        <w:rPr>
          <w:color w:val="auto"/>
        </w:rPr>
        <w:t>Strike-throughs indicate language that would be stricken from a heading or the present law</w:t>
      </w:r>
      <w:r w:rsidR="002B42BC" w:rsidRPr="009D0040">
        <w:rPr>
          <w:color w:val="auto"/>
        </w:rPr>
        <w:t>,</w:t>
      </w:r>
      <w:r w:rsidRPr="009D0040">
        <w:rPr>
          <w:color w:val="auto"/>
        </w:rPr>
        <w:t xml:space="preserve"> and underscoring indicates new language that would be added.</w:t>
      </w:r>
    </w:p>
    <w:sectPr w:rsidR="006865E9" w:rsidRPr="009D0040" w:rsidSect="00D605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0E379" w14:textId="77777777" w:rsidR="005A3DAE" w:rsidRPr="00B844FE" w:rsidRDefault="005A3DAE" w:rsidP="00B844FE">
      <w:r>
        <w:separator/>
      </w:r>
    </w:p>
  </w:endnote>
  <w:endnote w:type="continuationSeparator" w:id="0">
    <w:p w14:paraId="24C53EC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3430B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0BC9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A7D2D7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6645" w14:textId="77777777" w:rsidR="00192F15" w:rsidRDefault="00192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51179" w14:textId="77777777" w:rsidR="005A3DAE" w:rsidRPr="00B844FE" w:rsidRDefault="005A3DAE" w:rsidP="00B844FE">
      <w:r>
        <w:separator/>
      </w:r>
    </w:p>
  </w:footnote>
  <w:footnote w:type="continuationSeparator" w:id="0">
    <w:p w14:paraId="39D32D0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311C" w14:textId="77777777" w:rsidR="002A0269" w:rsidRPr="00B844FE" w:rsidRDefault="00B37EB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95D03" w14:textId="3AC1F6BA" w:rsidR="00C33014" w:rsidRPr="00C33014" w:rsidRDefault="00AE48A0" w:rsidP="000573A9">
    <w:pPr>
      <w:pStyle w:val="HeaderStyle"/>
    </w:pPr>
    <w:r>
      <w:t>I</w:t>
    </w:r>
    <w:r w:rsidR="001A66B7">
      <w:t xml:space="preserve">ntr </w:t>
    </w:r>
    <w:sdt>
      <w:sdtPr>
        <w:tag w:val="BNumWH"/>
        <w:id w:val="138549797"/>
        <w:placeholder>
          <w:docPart w:val="00BA2994EF0D45BA9D157FB0D99BAC68"/>
        </w:placeholder>
        <w:showingPlcHdr/>
        <w:text/>
      </w:sdtPr>
      <w:sdtEndPr/>
      <w:sdtContent/>
    </w:sdt>
    <w:r w:rsidR="007A5259">
      <w:t xml:space="preserve"> </w:t>
    </w:r>
    <w:r w:rsidR="0088621C">
      <w:t>H</w:t>
    </w:r>
    <w:r w:rsidR="00D6053F">
      <w:t>B</w:t>
    </w:r>
    <w:r w:rsidR="00C33014" w:rsidRPr="002A0269">
      <w:ptab w:relativeTo="margin" w:alignment="center" w:leader="none"/>
    </w:r>
    <w:r w:rsidR="00C33014">
      <w:tab/>
    </w:r>
    <w:sdt>
      <w:sdtPr>
        <w:alias w:val="CBD Number"/>
        <w:tag w:val="CBD Number"/>
        <w:id w:val="1176923086"/>
        <w:lock w:val="sdtLocked"/>
        <w:text/>
      </w:sdtPr>
      <w:sdtEndPr/>
      <w:sdtContent>
        <w:r w:rsidR="00A43656">
          <w:t>2021R27</w:t>
        </w:r>
        <w:r w:rsidR="0088621C">
          <w:t>91</w:t>
        </w:r>
        <w:r w:rsidR="00964D33">
          <w:t>H 2021R2478S</w:t>
        </w:r>
      </w:sdtContent>
    </w:sdt>
  </w:p>
  <w:p w14:paraId="4472103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D583" w14:textId="63B3D567" w:rsidR="002A0269" w:rsidRPr="002A0269" w:rsidRDefault="00B37EB6" w:rsidP="00CC1F3B">
    <w:pPr>
      <w:pStyle w:val="HeaderStyle"/>
    </w:pPr>
    <w:sdt>
      <w:sdtPr>
        <w:tag w:val="BNumWH"/>
        <w:id w:val="-1890952866"/>
        <w:placeholder>
          <w:docPart w:val="9FC186BB34BE4610ACE974586948300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43656">
          <w:t>2021R2</w:t>
        </w:r>
        <w:r w:rsidR="00964D33">
          <w:t>791H 2021R2478S</w:t>
        </w:r>
      </w:sdtContent>
    </w:sdt>
    <w:r w:rsidR="00964D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EF3"/>
    <w:rsid w:val="000573A9"/>
    <w:rsid w:val="00085D22"/>
    <w:rsid w:val="000C5C77"/>
    <w:rsid w:val="000E3912"/>
    <w:rsid w:val="0010070F"/>
    <w:rsid w:val="0015112E"/>
    <w:rsid w:val="001552E7"/>
    <w:rsid w:val="001566B4"/>
    <w:rsid w:val="00192F15"/>
    <w:rsid w:val="001A66B7"/>
    <w:rsid w:val="001C279E"/>
    <w:rsid w:val="001D459E"/>
    <w:rsid w:val="001E7E44"/>
    <w:rsid w:val="0027011C"/>
    <w:rsid w:val="00274200"/>
    <w:rsid w:val="00275740"/>
    <w:rsid w:val="002A0269"/>
    <w:rsid w:val="002B39B1"/>
    <w:rsid w:val="002B42BC"/>
    <w:rsid w:val="00303684"/>
    <w:rsid w:val="003143F5"/>
    <w:rsid w:val="00314854"/>
    <w:rsid w:val="00394191"/>
    <w:rsid w:val="003C51CD"/>
    <w:rsid w:val="004368E0"/>
    <w:rsid w:val="004510C6"/>
    <w:rsid w:val="004520C2"/>
    <w:rsid w:val="004C13DD"/>
    <w:rsid w:val="004D36C4"/>
    <w:rsid w:val="004E3441"/>
    <w:rsid w:val="004F78A4"/>
    <w:rsid w:val="00500579"/>
    <w:rsid w:val="00557907"/>
    <w:rsid w:val="0059559F"/>
    <w:rsid w:val="005A3DAE"/>
    <w:rsid w:val="005A5366"/>
    <w:rsid w:val="006369EB"/>
    <w:rsid w:val="00637E73"/>
    <w:rsid w:val="006865E9"/>
    <w:rsid w:val="00691F3E"/>
    <w:rsid w:val="00694BFB"/>
    <w:rsid w:val="006A106B"/>
    <w:rsid w:val="006C523D"/>
    <w:rsid w:val="006D4036"/>
    <w:rsid w:val="006D779B"/>
    <w:rsid w:val="007A5259"/>
    <w:rsid w:val="007A7081"/>
    <w:rsid w:val="007F0B84"/>
    <w:rsid w:val="007F1CF5"/>
    <w:rsid w:val="00834EDE"/>
    <w:rsid w:val="00846F3B"/>
    <w:rsid w:val="008736AA"/>
    <w:rsid w:val="0088621C"/>
    <w:rsid w:val="008D275D"/>
    <w:rsid w:val="00964D33"/>
    <w:rsid w:val="00980327"/>
    <w:rsid w:val="00986478"/>
    <w:rsid w:val="009B5557"/>
    <w:rsid w:val="009D0040"/>
    <w:rsid w:val="009F1067"/>
    <w:rsid w:val="00A243EE"/>
    <w:rsid w:val="00A31E01"/>
    <w:rsid w:val="00A43656"/>
    <w:rsid w:val="00A527AD"/>
    <w:rsid w:val="00A718CF"/>
    <w:rsid w:val="00AC152D"/>
    <w:rsid w:val="00AE48A0"/>
    <w:rsid w:val="00AE61BE"/>
    <w:rsid w:val="00B16F25"/>
    <w:rsid w:val="00B24422"/>
    <w:rsid w:val="00B37EB6"/>
    <w:rsid w:val="00B66B81"/>
    <w:rsid w:val="00B80C20"/>
    <w:rsid w:val="00B844FE"/>
    <w:rsid w:val="00B86B4F"/>
    <w:rsid w:val="00B8736C"/>
    <w:rsid w:val="00BA1F84"/>
    <w:rsid w:val="00BB17FD"/>
    <w:rsid w:val="00BB7B8F"/>
    <w:rsid w:val="00BC1333"/>
    <w:rsid w:val="00BC562B"/>
    <w:rsid w:val="00C33014"/>
    <w:rsid w:val="00C33434"/>
    <w:rsid w:val="00C34869"/>
    <w:rsid w:val="00C42EB6"/>
    <w:rsid w:val="00C47AAB"/>
    <w:rsid w:val="00C85096"/>
    <w:rsid w:val="00CB1ADC"/>
    <w:rsid w:val="00CB20EF"/>
    <w:rsid w:val="00CC1F3B"/>
    <w:rsid w:val="00CD12CB"/>
    <w:rsid w:val="00CD36CF"/>
    <w:rsid w:val="00CF1DCA"/>
    <w:rsid w:val="00D21736"/>
    <w:rsid w:val="00D579FC"/>
    <w:rsid w:val="00D6053F"/>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D69A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019457"/>
  <w15:chartTrackingRefBased/>
  <w15:docId w15:val="{1F40AFCD-05A6-4234-9A81-E06CB183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43656"/>
    <w:rPr>
      <w:rFonts w:eastAsia="Calibri"/>
      <w:b/>
      <w:caps/>
      <w:color w:val="000000"/>
      <w:sz w:val="24"/>
    </w:rPr>
  </w:style>
  <w:style w:type="character" w:customStyle="1" w:styleId="SectionBodyChar">
    <w:name w:val="Section Body Char"/>
    <w:link w:val="SectionBody"/>
    <w:rsid w:val="00A43656"/>
    <w:rPr>
      <w:rFonts w:eastAsia="Calibri"/>
      <w:color w:val="000000"/>
    </w:rPr>
  </w:style>
  <w:style w:type="character" w:customStyle="1" w:styleId="SectionHeadingChar">
    <w:name w:val="Section Heading Char"/>
    <w:link w:val="SectionHeading"/>
    <w:rsid w:val="00A436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0BA2994EF0D45BA9D157FB0D99BAC68"/>
        <w:category>
          <w:name w:val="General"/>
          <w:gallery w:val="placeholder"/>
        </w:category>
        <w:types>
          <w:type w:val="bbPlcHdr"/>
        </w:types>
        <w:behaviors>
          <w:behavior w:val="content"/>
        </w:behaviors>
        <w:guid w:val="{D1D228F3-7EE9-437D-AAE5-CE70A8C69C44}"/>
      </w:docPartPr>
      <w:docPartBody>
        <w:p w:rsidR="00263723" w:rsidRDefault="00263723"/>
      </w:docPartBody>
    </w:docPart>
    <w:docPart>
      <w:docPartPr>
        <w:name w:val="9FC186BB34BE4610ACE9745869483003"/>
        <w:category>
          <w:name w:val="General"/>
          <w:gallery w:val="placeholder"/>
        </w:category>
        <w:types>
          <w:type w:val="bbPlcHdr"/>
        </w:types>
        <w:behaviors>
          <w:behavior w:val="content"/>
        </w:behaviors>
        <w:guid w:val="{11B79FDA-F8FF-451A-B275-0F7B57912E7C}"/>
      </w:docPartPr>
      <w:docPartBody>
        <w:p w:rsidR="00263723" w:rsidRDefault="002637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63723"/>
    <w:rsid w:val="00791900"/>
    <w:rsid w:val="007D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2021-02-25T13:04:00Z</cp:lastPrinted>
  <dcterms:created xsi:type="dcterms:W3CDTF">2021-02-26T14:28:00Z</dcterms:created>
  <dcterms:modified xsi:type="dcterms:W3CDTF">2021-02-26T14:28:00Z</dcterms:modified>
</cp:coreProperties>
</file>